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95" w:rsidRPr="004D2695" w:rsidRDefault="004D2695" w:rsidP="004D2695">
      <w:pPr>
        <w:spacing w:after="0" w:line="240" w:lineRule="auto"/>
        <w:jc w:val="center"/>
        <w:outlineLvl w:val="2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4D2695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ru-RU"/>
        </w:rPr>
        <w:t>Создание эмоционально благоприятной атмосферы в группе </w:t>
      </w:r>
    </w:p>
    <w:p w:rsidR="004D2695" w:rsidRPr="004D2695" w:rsidRDefault="004D2695" w:rsidP="004D2695">
      <w:pPr>
        <w:spacing w:after="0" w:line="312" w:lineRule="atLeast"/>
        <w:jc w:val="center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color w:val="800080"/>
          <w:sz w:val="19"/>
          <w:szCs w:val="19"/>
          <w:lang w:eastAsia="ru-RU"/>
        </w:rPr>
        <w:t>(консультация для воспитателей)   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Необходимо сформировать у ребенка положительную установку, желание идти в детский сад. Это зависит, в первую очередь,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Практически любой малыш в первое время испытывает дискомфорт от размеров групповой комнаты и спальни - они слишком большие, не такие как дома. Чтобы ребенку было приятно приходить в детский сад, нужно «одомашнить» группу. Зрительно уменьшат помещение, сделают его более уютным красивые занавески на окнах, бордюр по верхнему краю стены.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Мебель лучше разместить таким образом, чтобы она образовала маленькие «комнатки», в которых дети чувствуют себя комфортно. Хорошо, если в группе имеется небольшой «домик», где ребенок может побыть один, поиграть или отдохнуть. Сделать такой «домик» можно, например, из детской кроватки, обтянув красивой тканью и вынув из нее нижнюю доску.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Желательно рядом с «домиком» </w:t>
      </w:r>
      <w:proofErr w:type="gramStart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разместить</w:t>
      </w:r>
      <w:proofErr w:type="gramEnd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живой уголок. Растения и вообще зеленый цвет благоприятно влияют на эмоциональное состояние человека.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Необходим в группе и спортивный уголок, который удовлетворял бы потребность 2-3х летних детей в движении. Уголок следует оформить так, чтобы у ребенка появилось желание заниматься в нем.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Малыши еще не владеют речью настолько, чтобы выразить четко свои чувства и эмоции. А некоторые, особенно первое время, просто боятся или стесняются это делать. Не выраженные эмоции (особенно негативные) накапливаются и, в конце концов, прорываются слезами, которые со стороны выглядят непонятными, - никаких внешних причин для этого нет.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Психологи и физиологи установили, что </w:t>
      </w:r>
      <w:proofErr w:type="spellStart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изодеятельность</w:t>
      </w:r>
      <w:proofErr w:type="spellEnd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для ребенка не только и не столько художественно-эстетическое действо, сколько возможность выплеснуть свои чувства на бумагу. Уголок </w:t>
      </w:r>
      <w:proofErr w:type="spellStart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изотворчества</w:t>
      </w:r>
      <w:proofErr w:type="spellEnd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со свободным доступом детей к карандашам и бумаге поможет решать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 Внимательному воспитателю цвет, который выбран для рисунка, поможет понять, как в данный момент на душе у ребенка, - тоскливо и тревожно или, наоборот, светло и радостно.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proofErr w:type="spellStart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Умиротворяюще</w:t>
      </w:r>
      <w:proofErr w:type="spellEnd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песка и воды в помещении. В нашей ясельной группе он размещается в туалетной комнате: два больших поддона (один с песком, другой с водой) установлены на подставках, соответствующих росту детей. Для многообразных и увлекательных игр используются небьющиеся сосуды разной конфигурации и объема, </w:t>
      </w: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lastRenderedPageBreak/>
        <w:t>ложки, сита, воронки, формочки, резиновые трубочки, гигиенические безопасные красящие («</w:t>
      </w:r>
      <w:proofErr w:type="spellStart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Инвайт</w:t>
      </w:r>
      <w:proofErr w:type="spellEnd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») и пенящиеся (детские шампуни) вещества. Дети могут купать в воде резиновых кукол, набирать в резиновые игрушки воду и выталкивать ее струйкой, пускать по воде кораблики и т.д.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Как показывают наблюдения, по мере привыкания к новым условиям у детей сначала восстанавливается аппетит, труднее нормализуется сон (от 2-х недель до 2-3 месяцев). Проблемы со сном вызваны не только внутренним напряжением, но и окружающей обстановкой отличной </w:t>
      </w:r>
      <w:proofErr w:type="gramStart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от</w:t>
      </w:r>
      <w:proofErr w:type="gramEnd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домашней. Ребенок чувствует себя неуютно в большой комнате, возня других детей отвлекает его. Не дает возможности расслабиться и уснуть.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Такая простая вещь, как прикроватная занавеска, может решить ряд проблем: создать ощущение психологического комфорта, защищенности, придать спальне более уютный вид, а главное – эта занавеска, которую сшила и повесила при ребенке мама, становится для него символом и частичкой дома, как и любимая игрушка, с которой он ложится спать.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В период адаптации надо одновременно сохранить привычные для ребенка приемы воспитания, даже если они противоречат установленным в детском саду правилам. Перед сном малыша можно покачать, если он к этому привык, дать игрушку</w:t>
      </w:r>
      <w:proofErr w:type="gramStart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,</w:t>
      </w:r>
      <w:proofErr w:type="gramEnd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посидеть рядом, рассказать сказку и т.п. Ни в коем случае нельзя насильно кормить или укладывать спать, чтобы не вызвать и не закрепить на долгое время отрицательного отношения к новой обстановке.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Необходимо всячески удовлетворять чрезвычайно острую в период адаптации потребность детей в эмоциональном контакте </w:t>
      </w:r>
      <w:proofErr w:type="gramStart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со</w:t>
      </w:r>
      <w:proofErr w:type="gramEnd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взрослым. Ласково обращение с ребенком, периодическое пребывание малыша на руках дает ему чувство защищенности, помогает быстрее адаптироваться.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Маленькие дети очень привязаны к маме. Ребенку хочется, чтобы мама все время была рядом. Поэтому очень хорошо иметь в группе «семейный» альбом с фотографиями всех детей группы и их родителей. В этом случае малыш в любой момент сможет увидеть </w:t>
      </w:r>
      <w:proofErr w:type="gramStart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своих</w:t>
      </w:r>
      <w:proofErr w:type="gramEnd"/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близких и уже не так тосковать вдали от дома.</w:t>
      </w:r>
    </w:p>
    <w:p w:rsidR="004D2695" w:rsidRPr="004D2695" w:rsidRDefault="004D2695" w:rsidP="004D2695">
      <w:pPr>
        <w:spacing w:after="120" w:line="312" w:lineRule="atLeast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4D2695">
        <w:rPr>
          <w:rFonts w:ascii="Verdana" w:eastAsia="Times New Roman" w:hAnsi="Verdana" w:cs="Times New Roman"/>
          <w:sz w:val="19"/>
          <w:szCs w:val="19"/>
          <w:lang w:eastAsia="ru-RU"/>
        </w:rPr>
        <w:t> </w:t>
      </w:r>
    </w:p>
    <w:p w:rsidR="00096B9F" w:rsidRDefault="00096B9F"/>
    <w:sectPr w:rsidR="00096B9F" w:rsidSect="0009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4D2695"/>
    <w:rsid w:val="00096B9F"/>
    <w:rsid w:val="004D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9F"/>
  </w:style>
  <w:style w:type="paragraph" w:styleId="3">
    <w:name w:val="heading 3"/>
    <w:basedOn w:val="a"/>
    <w:link w:val="30"/>
    <w:uiPriority w:val="9"/>
    <w:qFormat/>
    <w:rsid w:val="004D2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26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D2695"/>
    <w:rPr>
      <w:b/>
      <w:bCs/>
    </w:rPr>
  </w:style>
  <w:style w:type="paragraph" w:styleId="a4">
    <w:name w:val="Normal (Web)"/>
    <w:basedOn w:val="a"/>
    <w:uiPriority w:val="99"/>
    <w:semiHidden/>
    <w:unhideWhenUsed/>
    <w:rsid w:val="004D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2018-01-21T13:07:00Z</dcterms:created>
  <dcterms:modified xsi:type="dcterms:W3CDTF">2018-01-21T13:07:00Z</dcterms:modified>
</cp:coreProperties>
</file>